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24069" w:rsidRPr="000B7E41" w:rsidRDefault="000B7E41" w:rsidP="000B7E41">
      <w:pPr>
        <w:rPr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0B7E41">
        <w:rPr>
          <w:rFonts w:cs="Arial"/>
          <w:b/>
          <w:bCs/>
          <w:sz w:val="28"/>
          <w:szCs w:val="28"/>
          <w:u w:val="single"/>
          <w:rtl/>
        </w:rPr>
        <w:t>מכרז מס' 22/22</w:t>
      </w:r>
      <w:r w:rsidRPr="000B7E41">
        <w:rPr>
          <w:rFonts w:hint="cs"/>
          <w:b/>
          <w:bCs/>
          <w:sz w:val="28"/>
          <w:szCs w:val="28"/>
          <w:u w:val="single"/>
          <w:rtl/>
        </w:rPr>
        <w:t xml:space="preserve">- </w:t>
      </w:r>
      <w:r w:rsidRPr="000B7E41">
        <w:rPr>
          <w:rFonts w:cs="Arial"/>
          <w:b/>
          <w:bCs/>
          <w:sz w:val="28"/>
          <w:szCs w:val="28"/>
          <w:u w:val="single"/>
          <w:rtl/>
        </w:rPr>
        <w:t>לרכישת שירותי יעוץ וקבלת חוות דעת בתחומי החדשנות, הטכנולוגיה והייצור התעשייתי/המתקדם ,  עבור הרשות להשקעות במשרד הכלכלה והתעשייה</w:t>
      </w:r>
    </w:p>
    <w:p w:rsidR="000B7E41" w:rsidRPr="000B7E41" w:rsidRDefault="000B7E41" w:rsidP="000B7E41">
      <w:pPr>
        <w:rPr>
          <w:b/>
          <w:bCs/>
          <w:sz w:val="28"/>
          <w:szCs w:val="28"/>
          <w:u w:val="single"/>
          <w:rtl/>
        </w:rPr>
      </w:pPr>
      <w:r w:rsidRPr="000B7E41">
        <w:rPr>
          <w:rFonts w:hint="cs"/>
          <w:b/>
          <w:bCs/>
          <w:sz w:val="28"/>
          <w:szCs w:val="28"/>
          <w:u w:val="single"/>
          <w:rtl/>
        </w:rPr>
        <w:t>ריכוז שאלות</w:t>
      </w: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986"/>
        <w:gridCol w:w="1419"/>
        <w:gridCol w:w="3769"/>
        <w:gridCol w:w="2122"/>
      </w:tblGrid>
      <w:tr w:rsidR="000B7E41" w:rsidRPr="000B7E41" w:rsidTr="00A66A98">
        <w:trPr>
          <w:tblHeader/>
        </w:trPr>
        <w:tc>
          <w:tcPr>
            <w:tcW w:w="995" w:type="dxa"/>
          </w:tcPr>
          <w:p w:rsidR="000B7E41" w:rsidRPr="000B7E41" w:rsidRDefault="000B7E41">
            <w:pPr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0B7E41">
              <w:rPr>
                <w:rFonts w:cs="David" w:hint="cs"/>
                <w:b/>
                <w:bCs/>
                <w:sz w:val="28"/>
                <w:szCs w:val="28"/>
                <w:rtl/>
              </w:rPr>
              <w:t>מס' סידורי</w:t>
            </w:r>
          </w:p>
        </w:tc>
        <w:tc>
          <w:tcPr>
            <w:tcW w:w="1474" w:type="dxa"/>
          </w:tcPr>
          <w:p w:rsidR="000B7E41" w:rsidRPr="000B7E41" w:rsidRDefault="000B7E41">
            <w:pPr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0B7E41">
              <w:rPr>
                <w:rFonts w:cs="David" w:hint="cs"/>
                <w:b/>
                <w:bCs/>
                <w:sz w:val="28"/>
                <w:szCs w:val="28"/>
                <w:rtl/>
              </w:rPr>
              <w:t>סעיף רלוונטי במכרז</w:t>
            </w:r>
          </w:p>
        </w:tc>
        <w:tc>
          <w:tcPr>
            <w:tcW w:w="3948" w:type="dxa"/>
          </w:tcPr>
          <w:p w:rsidR="000B7E41" w:rsidRPr="000B7E41" w:rsidRDefault="000B7E41">
            <w:pPr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0B7E41">
              <w:rPr>
                <w:rFonts w:cs="David" w:hint="cs"/>
                <w:b/>
                <w:bCs/>
                <w:sz w:val="28"/>
                <w:szCs w:val="28"/>
                <w:rtl/>
              </w:rPr>
              <w:t>פירוט שאלה</w:t>
            </w:r>
          </w:p>
        </w:tc>
        <w:tc>
          <w:tcPr>
            <w:tcW w:w="2105" w:type="dxa"/>
          </w:tcPr>
          <w:p w:rsidR="000B7E41" w:rsidRPr="000B7E41" w:rsidRDefault="000B7E41">
            <w:pPr>
              <w:rPr>
                <w:rFonts w:cs="David"/>
                <w:b/>
                <w:bCs/>
                <w:sz w:val="28"/>
                <w:szCs w:val="28"/>
                <w:rtl/>
              </w:rPr>
            </w:pPr>
            <w:r w:rsidRPr="000B7E41">
              <w:rPr>
                <w:rFonts w:cs="David" w:hint="cs"/>
                <w:b/>
                <w:bCs/>
                <w:sz w:val="28"/>
                <w:szCs w:val="28"/>
                <w:rtl/>
              </w:rPr>
              <w:t>תשובה</w:t>
            </w:r>
          </w:p>
        </w:tc>
      </w:tr>
      <w:tr w:rsidR="000B7E41" w:rsidRPr="000B7E41" w:rsidTr="000B7E41">
        <w:tc>
          <w:tcPr>
            <w:tcW w:w="995" w:type="dxa"/>
          </w:tcPr>
          <w:p w:rsidR="000B7E41" w:rsidRPr="000B7E41" w:rsidRDefault="000B7E41" w:rsidP="000B7E41">
            <w:pPr>
              <w:rPr>
                <w:rFonts w:cs="David"/>
                <w:sz w:val="28"/>
                <w:szCs w:val="28"/>
                <w:rtl/>
              </w:rPr>
            </w:pPr>
            <w:r w:rsidRPr="000B7E41">
              <w:rPr>
                <w:rFonts w:cs="David" w:hint="cs"/>
                <w:sz w:val="28"/>
                <w:szCs w:val="28"/>
                <w:rtl/>
              </w:rPr>
              <w:t>1</w:t>
            </w:r>
          </w:p>
        </w:tc>
        <w:tc>
          <w:tcPr>
            <w:tcW w:w="1474" w:type="dxa"/>
          </w:tcPr>
          <w:p w:rsidR="000B7E41" w:rsidRPr="000B7E41" w:rsidRDefault="000B7E41" w:rsidP="000B7E41">
            <w:pPr>
              <w:rPr>
                <w:rFonts w:cs="David"/>
                <w:sz w:val="28"/>
                <w:szCs w:val="28"/>
                <w:rtl/>
              </w:rPr>
            </w:pPr>
          </w:p>
        </w:tc>
        <w:tc>
          <w:tcPr>
            <w:tcW w:w="3948" w:type="dxa"/>
          </w:tcPr>
          <w:p w:rsidR="000B7E41" w:rsidRPr="000B7E41" w:rsidRDefault="000B7E41" w:rsidP="000B7E41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0B7E41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לגבי מכרז "לרכישת שירותי יעוץ וקבלת חוות דעת בתחומי החדשנות, הטכנולוגיה והייצור התעשייתי/המתקדם, עבור הרשות" - מס' 4000558377.</w:t>
            </w:r>
          </w:p>
          <w:p w:rsidR="000B7E41" w:rsidRPr="000B7E41" w:rsidRDefault="000B7E41" w:rsidP="000B7E41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</w:p>
          <w:p w:rsidR="000B7E41" w:rsidRPr="000B7E41" w:rsidRDefault="000B7E41" w:rsidP="000B7E41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0B7E41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האם חברה צעירה (מעל שנתיים , עם צוות של 4 אנשים) יכולה להשתתף במרכז כחריגה?</w:t>
            </w:r>
          </w:p>
          <w:p w:rsidR="000B7E41" w:rsidRPr="000B7E41" w:rsidRDefault="000B7E41" w:rsidP="000B7E41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</w:p>
          <w:p w:rsidR="000B7E41" w:rsidRPr="000B7E41" w:rsidRDefault="000B7E41" w:rsidP="006559AE">
            <w:pPr>
              <w:widowControl w:val="0"/>
              <w:spacing w:line="280" w:lineRule="atLeast"/>
              <w:rPr>
                <w:rFonts w:ascii="David" w:hAnsi="David" w:cs="David"/>
                <w:b/>
                <w:bCs/>
                <w:sz w:val="28"/>
                <w:szCs w:val="28"/>
                <w:rtl/>
              </w:rPr>
            </w:pPr>
          </w:p>
        </w:tc>
        <w:tc>
          <w:tcPr>
            <w:tcW w:w="2105" w:type="dxa"/>
          </w:tcPr>
          <w:p w:rsidR="000B7E41" w:rsidRPr="000B7E41" w:rsidRDefault="00B54C7A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 xml:space="preserve">הצעות </w:t>
            </w:r>
            <w:r w:rsidR="00A964DC">
              <w:rPr>
                <w:rFonts w:cs="David" w:hint="cs"/>
                <w:sz w:val="28"/>
                <w:szCs w:val="28"/>
                <w:rtl/>
              </w:rPr>
              <w:t xml:space="preserve">שלא יעמדו </w:t>
            </w:r>
            <w:r>
              <w:rPr>
                <w:rFonts w:cs="David" w:hint="cs"/>
                <w:sz w:val="28"/>
                <w:szCs w:val="28"/>
                <w:rtl/>
              </w:rPr>
              <w:t>בתנאי הסף המפורטים במפרט המכרז</w:t>
            </w:r>
            <w:r w:rsidR="00A964DC">
              <w:rPr>
                <w:rFonts w:cs="David" w:hint="cs"/>
                <w:sz w:val="28"/>
                <w:szCs w:val="28"/>
                <w:rtl/>
              </w:rPr>
              <w:t xml:space="preserve"> ייפסלו </w:t>
            </w:r>
          </w:p>
        </w:tc>
      </w:tr>
      <w:tr w:rsidR="000B7E41" w:rsidRPr="000B7E41" w:rsidTr="000B7E41">
        <w:tc>
          <w:tcPr>
            <w:tcW w:w="995" w:type="dxa"/>
          </w:tcPr>
          <w:p w:rsidR="000B7E41" w:rsidRPr="000B7E41" w:rsidRDefault="000B7E41" w:rsidP="000B7E41">
            <w:pPr>
              <w:rPr>
                <w:rFonts w:cs="David"/>
                <w:sz w:val="28"/>
                <w:szCs w:val="28"/>
                <w:rtl/>
              </w:rPr>
            </w:pPr>
            <w:r w:rsidRPr="000B7E41">
              <w:rPr>
                <w:rFonts w:cs="David" w:hint="cs"/>
                <w:sz w:val="28"/>
                <w:szCs w:val="28"/>
                <w:rtl/>
              </w:rPr>
              <w:t>2</w:t>
            </w:r>
          </w:p>
        </w:tc>
        <w:tc>
          <w:tcPr>
            <w:tcW w:w="1474" w:type="dxa"/>
          </w:tcPr>
          <w:p w:rsidR="000B7E41" w:rsidRPr="000B7E41" w:rsidRDefault="000B7E41" w:rsidP="000B7E41">
            <w:pPr>
              <w:rPr>
                <w:rFonts w:cs="David"/>
                <w:sz w:val="28"/>
                <w:szCs w:val="28"/>
                <w:rtl/>
              </w:rPr>
            </w:pPr>
          </w:p>
        </w:tc>
        <w:tc>
          <w:tcPr>
            <w:tcW w:w="3948" w:type="dxa"/>
          </w:tcPr>
          <w:p w:rsidR="000B7E41" w:rsidRPr="000B7E41" w:rsidRDefault="000B7E41" w:rsidP="000B7E41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</w:p>
          <w:p w:rsidR="00FD5BA1" w:rsidRDefault="000B7E41" w:rsidP="000B7E41">
            <w:pPr>
              <w:pStyle w:val="a4"/>
              <w:widowControl w:val="0"/>
              <w:numPr>
                <w:ilvl w:val="0"/>
                <w:numId w:val="1"/>
              </w:numPr>
              <w:spacing w:line="280" w:lineRule="atLeast"/>
              <w:rPr>
                <w:rFonts w:ascii="David" w:hAnsi="David"/>
                <w:color w:val="000000"/>
                <w:sz w:val="28"/>
                <w:szCs w:val="28"/>
              </w:rPr>
            </w:pPr>
            <w:r w:rsidRPr="000B7E41">
              <w:rPr>
                <w:rFonts w:ascii="David" w:hAnsi="David"/>
                <w:color w:val="000000"/>
                <w:sz w:val="28"/>
                <w:szCs w:val="28"/>
                <w:rtl/>
              </w:rPr>
              <w:t xml:space="preserve">האם המכרז יהיה בתוקף עד לקבלת אישור תקציב המדינה </w:t>
            </w:r>
          </w:p>
          <w:p w:rsidR="000B7E41" w:rsidRPr="000B7E41" w:rsidRDefault="000B7E41" w:rsidP="00FD5BA1">
            <w:pPr>
              <w:pStyle w:val="a4"/>
              <w:widowControl w:val="0"/>
              <w:spacing w:line="280" w:lineRule="atLeast"/>
              <w:ind w:left="360"/>
              <w:rPr>
                <w:rFonts w:ascii="David" w:hAnsi="David"/>
                <w:color w:val="000000"/>
                <w:sz w:val="28"/>
                <w:szCs w:val="28"/>
                <w:rtl/>
              </w:rPr>
            </w:pPr>
            <w:r w:rsidRPr="000B7E41">
              <w:rPr>
                <w:rFonts w:ascii="David" w:hAnsi="David"/>
                <w:color w:val="000000"/>
                <w:sz w:val="28"/>
                <w:szCs w:val="28"/>
                <w:rtl/>
              </w:rPr>
              <w:t>ל</w:t>
            </w:r>
            <w:r w:rsidR="00FD5BA1">
              <w:rPr>
                <w:rFonts w:ascii="David" w:hAnsi="David" w:hint="cs"/>
                <w:color w:val="000000"/>
                <w:sz w:val="28"/>
                <w:szCs w:val="28"/>
                <w:rtl/>
              </w:rPr>
              <w:t>-</w:t>
            </w:r>
            <w:r w:rsidRPr="000B7E41">
              <w:rPr>
                <w:rFonts w:ascii="David" w:hAnsi="David"/>
                <w:color w:val="000000"/>
                <w:sz w:val="28"/>
                <w:szCs w:val="28"/>
                <w:rtl/>
              </w:rPr>
              <w:t xml:space="preserve"> 2023 </w:t>
            </w:r>
            <w:r w:rsidRPr="000B7E41">
              <w:rPr>
                <w:rFonts w:ascii="David" w:hAnsi="David" w:hint="cs"/>
                <w:color w:val="000000"/>
                <w:sz w:val="28"/>
                <w:szCs w:val="28"/>
                <w:rtl/>
              </w:rPr>
              <w:t>.</w:t>
            </w:r>
          </w:p>
          <w:p w:rsidR="000B7E41" w:rsidRPr="000B7E41" w:rsidRDefault="000B7E41" w:rsidP="000B7E41">
            <w:pPr>
              <w:pStyle w:val="a4"/>
              <w:widowControl w:val="0"/>
              <w:spacing w:line="280" w:lineRule="atLeast"/>
              <w:rPr>
                <w:rFonts w:ascii="David" w:hAnsi="David"/>
                <w:color w:val="000000"/>
                <w:sz w:val="28"/>
                <w:szCs w:val="28"/>
                <w:rtl/>
              </w:rPr>
            </w:pPr>
          </w:p>
          <w:p w:rsidR="000B7E41" w:rsidRPr="000B7E41" w:rsidRDefault="000B7E41" w:rsidP="000B7E41">
            <w:pPr>
              <w:pStyle w:val="a4"/>
              <w:widowControl w:val="0"/>
              <w:numPr>
                <w:ilvl w:val="0"/>
                <w:numId w:val="1"/>
              </w:numPr>
              <w:spacing w:line="280" w:lineRule="atLeast"/>
              <w:rPr>
                <w:rFonts w:ascii="David" w:hAnsi="David"/>
                <w:color w:val="000000"/>
                <w:sz w:val="28"/>
                <w:szCs w:val="28"/>
                <w:rtl/>
              </w:rPr>
            </w:pPr>
            <w:r w:rsidRPr="000B7E41">
              <w:rPr>
                <w:rFonts w:ascii="David" w:hAnsi="David"/>
                <w:color w:val="000000"/>
                <w:sz w:val="28"/>
                <w:szCs w:val="28"/>
                <w:rtl/>
              </w:rPr>
              <w:t xml:space="preserve">הנני בעל תואר מוסמך בכלכלה מטעם הפקולטה </w:t>
            </w:r>
            <w:proofErr w:type="spellStart"/>
            <w:r w:rsidRPr="000B7E41">
              <w:rPr>
                <w:rFonts w:ascii="David" w:hAnsi="David"/>
                <w:color w:val="000000"/>
                <w:sz w:val="28"/>
                <w:szCs w:val="28"/>
                <w:rtl/>
              </w:rPr>
              <w:t>לתעשיה</w:t>
            </w:r>
            <w:proofErr w:type="spellEnd"/>
            <w:r w:rsidRPr="000B7E41">
              <w:rPr>
                <w:rFonts w:ascii="David" w:hAnsi="David"/>
                <w:color w:val="000000"/>
                <w:sz w:val="28"/>
                <w:szCs w:val="28"/>
                <w:rtl/>
              </w:rPr>
              <w:t xml:space="preserve"> וניהול, הטכניון חיפה. האם תוכלו לאשר כי גם תואר כזה הינו רלוונטי . </w:t>
            </w:r>
          </w:p>
        </w:tc>
        <w:tc>
          <w:tcPr>
            <w:tcW w:w="2105" w:type="dxa"/>
          </w:tcPr>
          <w:p w:rsidR="000B7E41" w:rsidRPr="0012536A" w:rsidRDefault="006559AE" w:rsidP="00FD6C3F">
            <w:pPr>
              <w:pStyle w:val="a4"/>
              <w:numPr>
                <w:ilvl w:val="0"/>
                <w:numId w:val="4"/>
              </w:numPr>
              <w:rPr>
                <w:sz w:val="28"/>
                <w:szCs w:val="28"/>
              </w:rPr>
            </w:pPr>
            <w:r w:rsidRPr="0012536A">
              <w:rPr>
                <w:rFonts w:hint="cs"/>
                <w:sz w:val="28"/>
                <w:szCs w:val="28"/>
                <w:rtl/>
              </w:rPr>
              <w:t>כ</w:t>
            </w:r>
            <w:r w:rsidR="00496073" w:rsidRPr="0012536A">
              <w:rPr>
                <w:rFonts w:hint="cs"/>
                <w:sz w:val="28"/>
                <w:szCs w:val="28"/>
                <w:rtl/>
              </w:rPr>
              <w:t>אמור במפרט המכרז</w:t>
            </w:r>
            <w:r w:rsidR="00A610EE" w:rsidRPr="0012536A">
              <w:rPr>
                <w:rFonts w:hint="cs"/>
                <w:sz w:val="28"/>
                <w:szCs w:val="28"/>
                <w:rtl/>
              </w:rPr>
              <w:t xml:space="preserve">: </w:t>
            </w:r>
            <w:r w:rsidR="00496073" w:rsidRPr="0012536A">
              <w:rPr>
                <w:rFonts w:hint="cs"/>
                <w:sz w:val="28"/>
                <w:szCs w:val="28"/>
                <w:rtl/>
              </w:rPr>
              <w:t xml:space="preserve"> "</w:t>
            </w:r>
            <w:r w:rsidR="00496073" w:rsidRPr="0012536A">
              <w:rPr>
                <w:rtl/>
              </w:rPr>
              <w:t xml:space="preserve"> </w:t>
            </w:r>
            <w:r w:rsidR="00496073" w:rsidRPr="0012536A">
              <w:rPr>
                <w:sz w:val="28"/>
                <w:szCs w:val="28"/>
                <w:rtl/>
              </w:rPr>
              <w:t>יובהר כי ההתקשרות עם הזוכה במכרז זה מותנית בקיום תקציב מתאים ובהנחיות החשב הכללי לשנה בהיעדר תקציב.</w:t>
            </w:r>
            <w:r w:rsidR="00496073" w:rsidRPr="0012536A">
              <w:rPr>
                <w:rFonts w:hint="cs"/>
                <w:sz w:val="28"/>
                <w:szCs w:val="28"/>
                <w:rtl/>
              </w:rPr>
              <w:t>"</w:t>
            </w:r>
          </w:p>
          <w:p w:rsidR="000E40CF" w:rsidRPr="00FD6C3F" w:rsidRDefault="000E40CF" w:rsidP="00FD6C3F">
            <w:pPr>
              <w:pStyle w:val="a4"/>
              <w:numPr>
                <w:ilvl w:val="0"/>
                <w:numId w:val="4"/>
              </w:numPr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ראו סעיף 7.5.2 במפרט המכרז </w:t>
            </w:r>
            <w:r w:rsidR="00C92CF8">
              <w:rPr>
                <w:rFonts w:hint="cs"/>
                <w:sz w:val="28"/>
                <w:szCs w:val="28"/>
                <w:rtl/>
              </w:rPr>
              <w:t>באשר  ל</w:t>
            </w:r>
            <w:r>
              <w:rPr>
                <w:rFonts w:hint="cs"/>
                <w:sz w:val="28"/>
                <w:szCs w:val="28"/>
                <w:rtl/>
              </w:rPr>
              <w:t>תארים המוכרים</w:t>
            </w:r>
            <w:r w:rsidR="00C92CF8">
              <w:rPr>
                <w:rFonts w:hint="cs"/>
                <w:sz w:val="28"/>
                <w:szCs w:val="28"/>
                <w:rtl/>
              </w:rPr>
              <w:t xml:space="preserve"> בכל תחום אליו מוגשת הצעה </w:t>
            </w:r>
          </w:p>
        </w:tc>
      </w:tr>
      <w:tr w:rsidR="000B7E41" w:rsidRPr="000B7E41" w:rsidTr="000B7E41">
        <w:tc>
          <w:tcPr>
            <w:tcW w:w="995" w:type="dxa"/>
          </w:tcPr>
          <w:p w:rsidR="000B7E41" w:rsidRPr="000B7E41" w:rsidRDefault="000B7E41" w:rsidP="000B7E41">
            <w:pPr>
              <w:rPr>
                <w:rFonts w:cs="David"/>
                <w:sz w:val="28"/>
                <w:szCs w:val="28"/>
                <w:rtl/>
              </w:rPr>
            </w:pPr>
            <w:r w:rsidRPr="000B7E41">
              <w:rPr>
                <w:rFonts w:cs="David" w:hint="cs"/>
                <w:sz w:val="28"/>
                <w:szCs w:val="28"/>
                <w:rtl/>
              </w:rPr>
              <w:lastRenderedPageBreak/>
              <w:t>3</w:t>
            </w:r>
          </w:p>
        </w:tc>
        <w:tc>
          <w:tcPr>
            <w:tcW w:w="1474" w:type="dxa"/>
          </w:tcPr>
          <w:p w:rsidR="000B7E41" w:rsidRPr="000B7E41" w:rsidRDefault="000B7E41" w:rsidP="000B7E41">
            <w:pPr>
              <w:rPr>
                <w:rFonts w:cs="David"/>
                <w:sz w:val="28"/>
                <w:szCs w:val="28"/>
                <w:rtl/>
              </w:rPr>
            </w:pPr>
            <w:r w:rsidRPr="000B7E41">
              <w:rPr>
                <w:rFonts w:cs="David" w:hint="cs"/>
                <w:sz w:val="28"/>
                <w:szCs w:val="28"/>
                <w:rtl/>
              </w:rPr>
              <w:t>9.2.2</w:t>
            </w:r>
          </w:p>
        </w:tc>
        <w:tc>
          <w:tcPr>
            <w:tcW w:w="3948" w:type="dxa"/>
          </w:tcPr>
          <w:p w:rsidR="000B7E41" w:rsidRPr="000B7E41" w:rsidRDefault="000B7E41" w:rsidP="00FD5BA1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0B7E41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אבקש לקבל התייחסות לצורת ההגשה של קובץ העותק הדיגיטלי המבוקש בסעיף 9.2.2.</w:t>
            </w:r>
          </w:p>
          <w:p w:rsidR="000B7E41" w:rsidRPr="000B7E41" w:rsidRDefault="000B7E41" w:rsidP="000B7E41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0B7E41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האם יש לצרוב אותו על גבי דיסק/אמצעי אחר ולצרף למעטפת המכרז או שיש לשלוח אותו לכתובת מייל מסוימת?</w:t>
            </w:r>
          </w:p>
        </w:tc>
        <w:tc>
          <w:tcPr>
            <w:tcW w:w="2105" w:type="dxa"/>
          </w:tcPr>
          <w:p w:rsidR="000B7E41" w:rsidRPr="000B7E41" w:rsidRDefault="00B54C7A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הכוונה בעותק דיגיטלי הינה לעותק על דיסק און קי</w:t>
            </w:r>
          </w:p>
        </w:tc>
      </w:tr>
      <w:tr w:rsidR="000B7E41" w:rsidRPr="000B7E41" w:rsidTr="000B7E41">
        <w:tc>
          <w:tcPr>
            <w:tcW w:w="995" w:type="dxa"/>
          </w:tcPr>
          <w:p w:rsidR="000B7E41" w:rsidRPr="000B7E41" w:rsidRDefault="000B7E41" w:rsidP="000B7E41">
            <w:pPr>
              <w:rPr>
                <w:rFonts w:cs="David"/>
                <w:sz w:val="28"/>
                <w:szCs w:val="28"/>
                <w:rtl/>
              </w:rPr>
            </w:pPr>
            <w:r w:rsidRPr="000B7E41">
              <w:rPr>
                <w:rFonts w:cs="David" w:hint="cs"/>
                <w:sz w:val="28"/>
                <w:szCs w:val="28"/>
                <w:rtl/>
              </w:rPr>
              <w:t>4</w:t>
            </w:r>
          </w:p>
        </w:tc>
        <w:tc>
          <w:tcPr>
            <w:tcW w:w="1474" w:type="dxa"/>
          </w:tcPr>
          <w:p w:rsidR="000B7E41" w:rsidRPr="000B7E41" w:rsidRDefault="000B7E41" w:rsidP="000B7E41">
            <w:pPr>
              <w:rPr>
                <w:rFonts w:cs="David"/>
                <w:sz w:val="28"/>
                <w:szCs w:val="28"/>
                <w:rtl/>
              </w:rPr>
            </w:pPr>
          </w:p>
        </w:tc>
        <w:tc>
          <w:tcPr>
            <w:tcW w:w="3948" w:type="dxa"/>
          </w:tcPr>
          <w:p w:rsidR="000B7E41" w:rsidRPr="000B7E41" w:rsidRDefault="000B7E41" w:rsidP="00A66A98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0B7E41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בהתייחס למבוקש (מסומן בצהוב), איזה מסמך צריך להגיש בהקשר זה?</w:t>
            </w:r>
          </w:p>
          <w:p w:rsidR="00CE47B4" w:rsidRDefault="000B7E41" w:rsidP="00A66A98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0B7E41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במה שונה מאישור ניהול ספרים וניכוי מס?</w:t>
            </w:r>
          </w:p>
          <w:p w:rsidR="00CE47B4" w:rsidRPr="000B7E41" w:rsidRDefault="00CE47B4" w:rsidP="000B7E41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B54C7A">
              <w:rPr>
                <w:rFonts w:ascii="David" w:hAnsi="David" w:cs="David"/>
                <w:color w:val="000000"/>
                <w:sz w:val="28"/>
                <w:szCs w:val="28"/>
                <w:highlight w:val="yellow"/>
                <w:rtl/>
              </w:rPr>
              <w:t>המציע  מדווח לפקיד השומה על הכנסותיו ומדווח למנהל על עסקאות שמוטל עליהן</w:t>
            </w:r>
            <w:r w:rsidRPr="00B54C7A">
              <w:rPr>
                <w:rFonts w:ascii="David" w:hAnsi="David" w:cs="David"/>
                <w:color w:val="000000"/>
                <w:sz w:val="28"/>
                <w:szCs w:val="28"/>
                <w:rtl/>
              </w:rPr>
              <w:t xml:space="preserve"> מס לפי חוק מס ערך מוסף, </w:t>
            </w:r>
            <w:proofErr w:type="spellStart"/>
            <w:r w:rsidRPr="00B54C7A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התשל"ו</w:t>
            </w:r>
            <w:proofErr w:type="spellEnd"/>
            <w:r w:rsidRPr="00B54C7A">
              <w:rPr>
                <w:rFonts w:ascii="David" w:hAnsi="David" w:cs="David"/>
                <w:color w:val="000000"/>
                <w:sz w:val="28"/>
                <w:szCs w:val="28"/>
                <w:rtl/>
              </w:rPr>
              <w:t xml:space="preserve"> – 1975</w:t>
            </w:r>
          </w:p>
          <w:p w:rsidR="000B7E41" w:rsidRPr="000B7E41" w:rsidRDefault="000B7E41" w:rsidP="000B7E41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</w:p>
        </w:tc>
        <w:tc>
          <w:tcPr>
            <w:tcW w:w="2105" w:type="dxa"/>
          </w:tcPr>
          <w:p w:rsidR="000B7E41" w:rsidRPr="000B7E41" w:rsidRDefault="006654C7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הסעיף מתייחס ל</w:t>
            </w:r>
            <w:r w:rsidR="000D2F7F">
              <w:rPr>
                <w:rFonts w:cs="David" w:hint="cs"/>
                <w:sz w:val="28"/>
                <w:szCs w:val="28"/>
                <w:rtl/>
              </w:rPr>
              <w:t>אישור ניהול פנקסי חשבונות ורשומות</w:t>
            </w:r>
          </w:p>
        </w:tc>
      </w:tr>
      <w:tr w:rsidR="00650A36" w:rsidRPr="000B7E41" w:rsidTr="000B7E41">
        <w:tc>
          <w:tcPr>
            <w:tcW w:w="995" w:type="dxa"/>
          </w:tcPr>
          <w:p w:rsidR="00650A36" w:rsidRDefault="00650A36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5</w:t>
            </w:r>
          </w:p>
        </w:tc>
        <w:tc>
          <w:tcPr>
            <w:tcW w:w="1474" w:type="dxa"/>
          </w:tcPr>
          <w:p w:rsidR="00650A36" w:rsidRPr="000B7E41" w:rsidRDefault="00650A36" w:rsidP="000B7E41">
            <w:pPr>
              <w:rPr>
                <w:rFonts w:cs="David"/>
                <w:sz w:val="28"/>
                <w:szCs w:val="28"/>
                <w:rtl/>
              </w:rPr>
            </w:pPr>
          </w:p>
        </w:tc>
        <w:tc>
          <w:tcPr>
            <w:tcW w:w="3948" w:type="dxa"/>
          </w:tcPr>
          <w:p w:rsidR="00650A36" w:rsidRPr="00650A36" w:rsidRDefault="00650A36" w:rsidP="00650A36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650A36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פרק 4 שירותים נדרשים: סעיפים 4.1.1. ו- 4.1.2 – נשמח להבהרה מהו היקף הבדיקות הצפוי בכל אחד מן המסלולים? מה היקף הזמנות העבודה בשנה?</w:t>
            </w:r>
          </w:p>
          <w:p w:rsidR="00650A36" w:rsidRPr="00650A36" w:rsidRDefault="00650A36" w:rsidP="00650A36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</w:p>
        </w:tc>
        <w:tc>
          <w:tcPr>
            <w:tcW w:w="2105" w:type="dxa"/>
          </w:tcPr>
          <w:p w:rsidR="00650A36" w:rsidRDefault="000E40CF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 xml:space="preserve">היקפי הבדיקות משתנים משנה לשנה וזאת בהתאם לתקציבים המשתנים של המסלולים, השפעות חיצוניות המביאות לשינויים </w:t>
            </w:r>
            <w:proofErr w:type="spellStart"/>
            <w:r>
              <w:rPr>
                <w:rFonts w:cs="David" w:hint="cs"/>
                <w:sz w:val="28"/>
                <w:szCs w:val="28"/>
                <w:rtl/>
              </w:rPr>
              <w:t>בביקושים</w:t>
            </w:r>
            <w:proofErr w:type="spellEnd"/>
            <w:r>
              <w:rPr>
                <w:rFonts w:cs="David" w:hint="cs"/>
                <w:sz w:val="28"/>
                <w:szCs w:val="28"/>
                <w:rtl/>
              </w:rPr>
              <w:t xml:space="preserve"> ועוד. </w:t>
            </w:r>
          </w:p>
          <w:p w:rsidR="000E40CF" w:rsidRPr="000B7E41" w:rsidRDefault="000E40CF" w:rsidP="000B7E41">
            <w:pPr>
              <w:rPr>
                <w:rFonts w:cs="David"/>
                <w:sz w:val="28"/>
                <w:szCs w:val="28"/>
                <w:rtl/>
              </w:rPr>
            </w:pPr>
            <w:r w:rsidRPr="006F04AA">
              <w:rPr>
                <w:rFonts w:cs="David" w:hint="cs"/>
                <w:sz w:val="28"/>
                <w:szCs w:val="28"/>
                <w:rtl/>
              </w:rPr>
              <w:t xml:space="preserve">מוערך כי היקף </w:t>
            </w:r>
            <w:r w:rsidRPr="005A4A34">
              <w:rPr>
                <w:rFonts w:cs="David" w:hint="cs"/>
                <w:sz w:val="28"/>
                <w:szCs w:val="28"/>
                <w:rtl/>
              </w:rPr>
              <w:t>הבדיקות לכל אחד מהסעיפים 4.1.1 ו-4.1.2 הוא עד</w:t>
            </w:r>
            <w:r w:rsidRPr="00CA7E40">
              <w:rPr>
                <w:rFonts w:cs="David" w:hint="cs"/>
                <w:sz w:val="28"/>
                <w:szCs w:val="28"/>
                <w:rtl/>
              </w:rPr>
              <w:t xml:space="preserve"> 150 בקשות לכלל התחומים.</w:t>
            </w:r>
            <w:r w:rsidR="00CA7E40">
              <w:rPr>
                <w:rFonts w:cs="David" w:hint="cs"/>
                <w:sz w:val="28"/>
                <w:szCs w:val="28"/>
                <w:rtl/>
              </w:rPr>
              <w:t xml:space="preserve"> </w:t>
            </w:r>
            <w:r w:rsidR="00735154" w:rsidRPr="006F04AA">
              <w:rPr>
                <w:rFonts w:cs="David" w:hint="cs"/>
                <w:sz w:val="28"/>
                <w:szCs w:val="28"/>
                <w:rtl/>
              </w:rPr>
              <w:t>היקף</w:t>
            </w:r>
            <w:r w:rsidR="00735154">
              <w:rPr>
                <w:rFonts w:cs="David" w:hint="cs"/>
                <w:sz w:val="28"/>
                <w:szCs w:val="28"/>
                <w:rtl/>
              </w:rPr>
              <w:t xml:space="preserve"> השירותים עם כלל הזוכים בכל התחומים לא יעלה על 2 </w:t>
            </w:r>
            <w:proofErr w:type="spellStart"/>
            <w:r w:rsidR="00735154">
              <w:rPr>
                <w:rFonts w:cs="David" w:hint="cs"/>
                <w:sz w:val="28"/>
                <w:szCs w:val="28"/>
                <w:rtl/>
              </w:rPr>
              <w:t>מלש"ח</w:t>
            </w:r>
            <w:proofErr w:type="spellEnd"/>
            <w:r w:rsidR="00735154">
              <w:rPr>
                <w:rFonts w:cs="David" w:hint="cs"/>
                <w:sz w:val="28"/>
                <w:szCs w:val="28"/>
                <w:rtl/>
              </w:rPr>
              <w:t xml:space="preserve"> כאמור בסעיף 4.9 למפרט המכרז.</w:t>
            </w:r>
          </w:p>
        </w:tc>
      </w:tr>
      <w:tr w:rsidR="00650A36" w:rsidRPr="000B7E41" w:rsidTr="000B7E41">
        <w:tc>
          <w:tcPr>
            <w:tcW w:w="995" w:type="dxa"/>
          </w:tcPr>
          <w:p w:rsidR="00650A36" w:rsidRDefault="00650A36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6</w:t>
            </w:r>
          </w:p>
        </w:tc>
        <w:tc>
          <w:tcPr>
            <w:tcW w:w="1474" w:type="dxa"/>
          </w:tcPr>
          <w:p w:rsidR="00650A36" w:rsidRPr="000B7E41" w:rsidRDefault="00650A36" w:rsidP="000B7E41">
            <w:pPr>
              <w:rPr>
                <w:rFonts w:cs="David"/>
                <w:sz w:val="28"/>
                <w:szCs w:val="28"/>
                <w:rtl/>
              </w:rPr>
            </w:pPr>
          </w:p>
        </w:tc>
        <w:tc>
          <w:tcPr>
            <w:tcW w:w="3948" w:type="dxa"/>
          </w:tcPr>
          <w:p w:rsidR="00650A36" w:rsidRPr="00650A36" w:rsidRDefault="00650A36" w:rsidP="00650A36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650A36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פרק 4 שירותים נדרשים: סעיף 4.1.2 – נשמח לדעת מה פוטנציאל הבדיקה עבור מסלול זה?</w:t>
            </w:r>
          </w:p>
        </w:tc>
        <w:tc>
          <w:tcPr>
            <w:tcW w:w="2105" w:type="dxa"/>
          </w:tcPr>
          <w:p w:rsidR="00650A36" w:rsidRPr="000B7E41" w:rsidRDefault="000E40CF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 xml:space="preserve">ראו </w:t>
            </w:r>
            <w:r w:rsidR="00735154">
              <w:rPr>
                <w:rFonts w:cs="David" w:hint="cs"/>
                <w:sz w:val="28"/>
                <w:szCs w:val="28"/>
                <w:rtl/>
              </w:rPr>
              <w:t xml:space="preserve">מענה </w:t>
            </w:r>
            <w:r>
              <w:rPr>
                <w:rFonts w:cs="David" w:hint="cs"/>
                <w:sz w:val="28"/>
                <w:szCs w:val="28"/>
                <w:rtl/>
              </w:rPr>
              <w:t>לשאלה 5</w:t>
            </w:r>
          </w:p>
        </w:tc>
      </w:tr>
      <w:tr w:rsidR="00650A36" w:rsidRPr="000B7E41" w:rsidTr="000B7E41">
        <w:tc>
          <w:tcPr>
            <w:tcW w:w="995" w:type="dxa"/>
          </w:tcPr>
          <w:p w:rsidR="00650A36" w:rsidRDefault="00650A36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7</w:t>
            </w:r>
          </w:p>
        </w:tc>
        <w:tc>
          <w:tcPr>
            <w:tcW w:w="1474" w:type="dxa"/>
          </w:tcPr>
          <w:p w:rsidR="00650A36" w:rsidRPr="000B7E41" w:rsidRDefault="00650A36" w:rsidP="000B7E41">
            <w:pPr>
              <w:rPr>
                <w:rFonts w:cs="David"/>
                <w:sz w:val="28"/>
                <w:szCs w:val="28"/>
                <w:rtl/>
              </w:rPr>
            </w:pPr>
          </w:p>
        </w:tc>
        <w:tc>
          <w:tcPr>
            <w:tcW w:w="3948" w:type="dxa"/>
          </w:tcPr>
          <w:p w:rsidR="00650A36" w:rsidRPr="00650A36" w:rsidRDefault="00650A36" w:rsidP="00650A36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650A36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פרק 4 שירותים נדרשים: סעיף 4.1.3.1. – נודה להבהרתכם מה היקף השעות הצפוי במסלול זה?</w:t>
            </w:r>
          </w:p>
        </w:tc>
        <w:tc>
          <w:tcPr>
            <w:tcW w:w="2105" w:type="dxa"/>
          </w:tcPr>
          <w:p w:rsidR="00650A36" w:rsidRPr="00650A36" w:rsidRDefault="000E40CF" w:rsidP="000B7E41">
            <w:pPr>
              <w:rPr>
                <w:rFonts w:ascii="David" w:hAnsi="David" w:cs="David"/>
                <w:sz w:val="28"/>
                <w:szCs w:val="28"/>
                <w:rtl/>
              </w:rPr>
            </w:pPr>
            <w:r>
              <w:rPr>
                <w:rFonts w:ascii="David" w:hAnsi="David" w:cs="David" w:hint="cs"/>
                <w:sz w:val="28"/>
                <w:szCs w:val="28"/>
                <w:rtl/>
              </w:rPr>
              <w:t xml:space="preserve">היקף השעות לא ידוע מראש ויסוכם בהתאם למשימה שתידרש. </w:t>
            </w:r>
          </w:p>
        </w:tc>
      </w:tr>
      <w:tr w:rsidR="00650A36" w:rsidRPr="000B7E41" w:rsidTr="000B7E41">
        <w:tc>
          <w:tcPr>
            <w:tcW w:w="995" w:type="dxa"/>
          </w:tcPr>
          <w:p w:rsidR="00650A36" w:rsidRDefault="00650A36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lastRenderedPageBreak/>
              <w:t>8</w:t>
            </w:r>
          </w:p>
        </w:tc>
        <w:tc>
          <w:tcPr>
            <w:tcW w:w="1474" w:type="dxa"/>
          </w:tcPr>
          <w:p w:rsidR="00650A36" w:rsidRPr="000B7E41" w:rsidRDefault="00650A36" w:rsidP="000B7E41">
            <w:pPr>
              <w:rPr>
                <w:rFonts w:cs="David"/>
                <w:sz w:val="28"/>
                <w:szCs w:val="28"/>
                <w:rtl/>
              </w:rPr>
            </w:pPr>
          </w:p>
        </w:tc>
        <w:tc>
          <w:tcPr>
            <w:tcW w:w="3948" w:type="dxa"/>
          </w:tcPr>
          <w:p w:rsidR="00650A36" w:rsidRPr="00650A36" w:rsidRDefault="00650A36" w:rsidP="00650A36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650A36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נספח ז' – התחייבות למניעת ניגוד עניינים: במועד הגשת המענה אנו לא יכולים לדעת האם משרדנו נותן שירותי ייעוץ לחברות שמגישות מענקים – נבקש לשנות את הנספח לכך שיידרש טופס ניגוד עניינים כאשר נדרשת בקשה חדשה.</w:t>
            </w:r>
          </w:p>
        </w:tc>
        <w:tc>
          <w:tcPr>
            <w:tcW w:w="2105" w:type="dxa"/>
          </w:tcPr>
          <w:p w:rsidR="006F04AA" w:rsidRPr="00CB400F" w:rsidRDefault="006F04AA" w:rsidP="000B7E41">
            <w:pPr>
              <w:rPr>
                <w:rFonts w:cs="David"/>
                <w:sz w:val="28"/>
                <w:szCs w:val="28"/>
                <w:rtl/>
              </w:rPr>
            </w:pPr>
            <w:r w:rsidRPr="00CB400F">
              <w:rPr>
                <w:rFonts w:cs="David" w:hint="cs"/>
                <w:sz w:val="28"/>
                <w:szCs w:val="28"/>
                <w:rtl/>
              </w:rPr>
              <w:t xml:space="preserve">יובהר כי המציע מתחייב כי במועד הגשת ההצעה </w:t>
            </w:r>
          </w:p>
          <w:p w:rsidR="006F04AA" w:rsidRPr="00CB400F" w:rsidRDefault="006F04AA" w:rsidP="006F04AA">
            <w:pPr>
              <w:rPr>
                <w:rFonts w:cs="David"/>
                <w:sz w:val="28"/>
                <w:szCs w:val="28"/>
                <w:rtl/>
              </w:rPr>
            </w:pPr>
            <w:r w:rsidRPr="00CB400F">
              <w:rPr>
                <w:rFonts w:cs="David" w:hint="cs"/>
                <w:sz w:val="28"/>
                <w:szCs w:val="28"/>
                <w:rtl/>
              </w:rPr>
              <w:t>מתקיימות דרישות להיעדר ניגוד עני</w:t>
            </w:r>
            <w:r w:rsidR="00CB400F">
              <w:rPr>
                <w:rFonts w:cs="David" w:hint="cs"/>
                <w:sz w:val="28"/>
                <w:szCs w:val="28"/>
                <w:rtl/>
              </w:rPr>
              <w:t>י</w:t>
            </w:r>
            <w:r w:rsidRPr="00CB400F">
              <w:rPr>
                <w:rFonts w:cs="David" w:hint="cs"/>
                <w:sz w:val="28"/>
                <w:szCs w:val="28"/>
                <w:rtl/>
              </w:rPr>
              <w:t xml:space="preserve">נים וכי אם יזכה במכרז, יתחייב להמשיך ולעמוד בכל הדרישות שיקבע המשרד </w:t>
            </w:r>
            <w:r w:rsidR="00CB400F" w:rsidRPr="00CB400F">
              <w:rPr>
                <w:rFonts w:cs="David" w:hint="cs"/>
                <w:sz w:val="28"/>
                <w:szCs w:val="28"/>
                <w:rtl/>
              </w:rPr>
              <w:t>ביחס אליו ובהתאם לנסיבות הרלוונטיות אליו.</w:t>
            </w:r>
          </w:p>
          <w:p w:rsidR="00650A36" w:rsidRPr="001D6B02" w:rsidRDefault="000E40CF" w:rsidP="000B7E41">
            <w:pPr>
              <w:rPr>
                <w:rFonts w:cs="David"/>
                <w:sz w:val="28"/>
                <w:szCs w:val="28"/>
                <w:highlight w:val="green"/>
                <w:rtl/>
              </w:rPr>
            </w:pPr>
            <w:r w:rsidRPr="001D6B02">
              <w:rPr>
                <w:rFonts w:cs="David" w:hint="cs"/>
                <w:sz w:val="28"/>
                <w:szCs w:val="28"/>
                <w:highlight w:val="green"/>
                <w:rtl/>
              </w:rPr>
              <w:t xml:space="preserve"> </w:t>
            </w:r>
          </w:p>
        </w:tc>
      </w:tr>
      <w:tr w:rsidR="00650A36" w:rsidRPr="000B7E41" w:rsidTr="000B7E41">
        <w:tc>
          <w:tcPr>
            <w:tcW w:w="995" w:type="dxa"/>
          </w:tcPr>
          <w:p w:rsidR="00650A36" w:rsidRDefault="00650A36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9</w:t>
            </w:r>
          </w:p>
        </w:tc>
        <w:tc>
          <w:tcPr>
            <w:tcW w:w="1474" w:type="dxa"/>
          </w:tcPr>
          <w:p w:rsidR="00650A36" w:rsidRPr="000B7E41" w:rsidRDefault="00650A36" w:rsidP="000B7E41">
            <w:pPr>
              <w:rPr>
                <w:rFonts w:cs="David"/>
                <w:sz w:val="28"/>
                <w:szCs w:val="28"/>
                <w:rtl/>
              </w:rPr>
            </w:pPr>
          </w:p>
        </w:tc>
        <w:tc>
          <w:tcPr>
            <w:tcW w:w="3948" w:type="dxa"/>
          </w:tcPr>
          <w:p w:rsidR="00650A36" w:rsidRPr="00650A36" w:rsidRDefault="00650A36" w:rsidP="00650A36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650A36">
              <w:rPr>
                <w:rFonts w:ascii="David" w:hAnsi="David" w:cs="David"/>
                <w:color w:val="000000"/>
                <w:sz w:val="28"/>
                <w:szCs w:val="28"/>
                <w:rtl/>
              </w:rPr>
              <w:t>נספח ז' – התחייבות למניעת ניגוד עניינים: האם מילוי התפקיד המציע בעניינו של אחד הגופים במסגרת מכרז זה מהווה חסימה מלטפל באותו גוף כלקוח בעתיד?</w:t>
            </w:r>
          </w:p>
        </w:tc>
        <w:tc>
          <w:tcPr>
            <w:tcW w:w="2105" w:type="dxa"/>
          </w:tcPr>
          <w:p w:rsidR="00650A36" w:rsidRPr="000B7E41" w:rsidRDefault="00CB400F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ראו מענה לשאלה 8</w:t>
            </w:r>
            <w:r w:rsidR="003D721F">
              <w:rPr>
                <w:rFonts w:cs="David" w:hint="cs"/>
                <w:sz w:val="28"/>
                <w:szCs w:val="28"/>
                <w:rtl/>
              </w:rPr>
              <w:t xml:space="preserve"> </w:t>
            </w:r>
          </w:p>
        </w:tc>
      </w:tr>
      <w:tr w:rsidR="000D2268" w:rsidRPr="000B7E41" w:rsidTr="000B7E41">
        <w:tc>
          <w:tcPr>
            <w:tcW w:w="995" w:type="dxa"/>
          </w:tcPr>
          <w:p w:rsidR="000D2268" w:rsidRPr="000B7E41" w:rsidRDefault="00650A36" w:rsidP="000B7E41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>10</w:t>
            </w:r>
          </w:p>
        </w:tc>
        <w:tc>
          <w:tcPr>
            <w:tcW w:w="1474" w:type="dxa"/>
          </w:tcPr>
          <w:p w:rsidR="000D2268" w:rsidRPr="000B7E41" w:rsidRDefault="000D2268" w:rsidP="000B7E41">
            <w:pPr>
              <w:rPr>
                <w:rFonts w:cs="David"/>
                <w:sz w:val="28"/>
                <w:szCs w:val="28"/>
                <w:rtl/>
              </w:rPr>
            </w:pPr>
          </w:p>
        </w:tc>
        <w:tc>
          <w:tcPr>
            <w:tcW w:w="3948" w:type="dxa"/>
          </w:tcPr>
          <w:p w:rsidR="000D2268" w:rsidRPr="00650A36" w:rsidRDefault="000D2268" w:rsidP="00650A36">
            <w:pPr>
              <w:widowControl w:val="0"/>
              <w:spacing w:line="280" w:lineRule="atLeast"/>
              <w:rPr>
                <w:rFonts w:ascii="David" w:hAnsi="David" w:cs="David"/>
                <w:color w:val="000000"/>
                <w:sz w:val="28"/>
                <w:szCs w:val="28"/>
                <w:rtl/>
              </w:rPr>
            </w:pPr>
            <w:r w:rsidRPr="00650A36">
              <w:rPr>
                <w:rFonts w:ascii="David" w:hAnsi="David" w:cs="David"/>
                <w:color w:val="000000"/>
                <w:sz w:val="28"/>
                <w:szCs w:val="28"/>
                <w:rtl/>
              </w:rPr>
              <w:t xml:space="preserve">פרק 4 שירותים נדרשים: סעיפים 4.1.1. , 4.1.2  ו-4.1.3: נשמח לדעת </w:t>
            </w:r>
            <w:r w:rsidRPr="00650A36">
              <w:rPr>
                <w:rFonts w:ascii="David" w:hAnsi="David" w:cs="David"/>
                <w:color w:val="000000"/>
                <w:sz w:val="28"/>
                <w:szCs w:val="28"/>
              </w:rPr>
              <w:t>SLA</w:t>
            </w:r>
            <w:r w:rsidRPr="00650A36">
              <w:rPr>
                <w:rFonts w:ascii="David" w:hAnsi="David" w:cs="David"/>
                <w:color w:val="000000"/>
                <w:sz w:val="28"/>
                <w:szCs w:val="28"/>
                <w:rtl/>
              </w:rPr>
              <w:t xml:space="preserve">  עבור השירותים הנדרשים בסעיפים אלה</w:t>
            </w:r>
            <w:r w:rsidR="00A66A98" w:rsidRPr="00650A36">
              <w:rPr>
                <w:rFonts w:ascii="David" w:hAnsi="David" w:cs="David"/>
                <w:color w:val="000000"/>
                <w:sz w:val="28"/>
                <w:szCs w:val="28"/>
                <w:rtl/>
              </w:rPr>
              <w:t>.</w:t>
            </w:r>
          </w:p>
        </w:tc>
        <w:tc>
          <w:tcPr>
            <w:tcW w:w="2105" w:type="dxa"/>
          </w:tcPr>
          <w:p w:rsidR="003D721F" w:rsidRDefault="003D721F" w:rsidP="003D721F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 xml:space="preserve">4.1.1 ראו בסעיפים אלו לוחות זמנים </w:t>
            </w:r>
            <w:proofErr w:type="spellStart"/>
            <w:r>
              <w:rPr>
                <w:rFonts w:cs="David" w:hint="cs"/>
                <w:sz w:val="28"/>
                <w:szCs w:val="28"/>
                <w:rtl/>
              </w:rPr>
              <w:t>זמנים</w:t>
            </w:r>
            <w:proofErr w:type="spellEnd"/>
            <w:r>
              <w:rPr>
                <w:rFonts w:cs="David" w:hint="cs"/>
                <w:sz w:val="28"/>
                <w:szCs w:val="28"/>
                <w:rtl/>
              </w:rPr>
              <w:t xml:space="preserve"> נדרשים לאספקת חוות דעת. </w:t>
            </w:r>
          </w:p>
          <w:p w:rsidR="006F04AA" w:rsidRPr="006F04AA" w:rsidRDefault="006F04AA" w:rsidP="003D721F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 xml:space="preserve">לוחות הזמנים לשירותים המפורטים </w:t>
            </w:r>
            <w:r w:rsidRPr="006F04AA">
              <w:rPr>
                <w:rFonts w:cs="David" w:hint="cs"/>
                <w:sz w:val="28"/>
                <w:szCs w:val="28"/>
                <w:rtl/>
              </w:rPr>
              <w:t xml:space="preserve">בסעיפים </w:t>
            </w:r>
          </w:p>
          <w:p w:rsidR="006F04AA" w:rsidRDefault="003D721F" w:rsidP="006F04AA">
            <w:pPr>
              <w:rPr>
                <w:rFonts w:cs="David"/>
                <w:sz w:val="28"/>
                <w:szCs w:val="28"/>
                <w:rtl/>
              </w:rPr>
            </w:pPr>
            <w:r w:rsidRPr="006F04AA">
              <w:rPr>
                <w:rFonts w:cs="David" w:hint="cs"/>
                <w:sz w:val="28"/>
                <w:szCs w:val="28"/>
                <w:rtl/>
              </w:rPr>
              <w:t xml:space="preserve">4.1.2 </w:t>
            </w:r>
            <w:r w:rsidR="006F04AA" w:rsidRPr="006F04AA">
              <w:rPr>
                <w:rFonts w:cs="David" w:hint="cs"/>
                <w:sz w:val="28"/>
                <w:szCs w:val="28"/>
                <w:rtl/>
              </w:rPr>
              <w:t xml:space="preserve">ו- 4.1.3 ייקבעו </w:t>
            </w:r>
            <w:r w:rsidRPr="006F04AA">
              <w:rPr>
                <w:rFonts w:cs="David" w:hint="cs"/>
                <w:sz w:val="28"/>
                <w:szCs w:val="28"/>
                <w:rtl/>
              </w:rPr>
              <w:t xml:space="preserve"> בהתאם</w:t>
            </w:r>
            <w:r>
              <w:rPr>
                <w:rFonts w:cs="David" w:hint="cs"/>
                <w:sz w:val="28"/>
                <w:szCs w:val="28"/>
                <w:rtl/>
              </w:rPr>
              <w:t xml:space="preserve"> למשימ</w:t>
            </w:r>
            <w:r w:rsidR="006F04AA">
              <w:rPr>
                <w:rFonts w:cs="David" w:hint="cs"/>
                <w:sz w:val="28"/>
                <w:szCs w:val="28"/>
                <w:rtl/>
              </w:rPr>
              <w:t>ות שיוגדרו ובנהלי עבודה מול הזוכה במכרז.</w:t>
            </w:r>
          </w:p>
          <w:p w:rsidR="003D721F" w:rsidRDefault="003D721F" w:rsidP="006F04AA">
            <w:pPr>
              <w:rPr>
                <w:rFonts w:cs="David"/>
                <w:sz w:val="28"/>
                <w:szCs w:val="28"/>
                <w:rtl/>
              </w:rPr>
            </w:pPr>
            <w:r>
              <w:rPr>
                <w:rFonts w:cs="David" w:hint="cs"/>
                <w:sz w:val="28"/>
                <w:szCs w:val="28"/>
                <w:rtl/>
              </w:rPr>
              <w:t xml:space="preserve"> </w:t>
            </w:r>
          </w:p>
          <w:p w:rsidR="003D721F" w:rsidRPr="000B7E41" w:rsidRDefault="003D721F" w:rsidP="003D721F">
            <w:pPr>
              <w:rPr>
                <w:rFonts w:cs="David"/>
                <w:sz w:val="28"/>
                <w:szCs w:val="28"/>
                <w:rtl/>
              </w:rPr>
            </w:pPr>
          </w:p>
        </w:tc>
      </w:tr>
    </w:tbl>
    <w:p w:rsidR="00324069" w:rsidRPr="000B7E41" w:rsidRDefault="00324069" w:rsidP="00A66A98">
      <w:pPr>
        <w:rPr>
          <w:rFonts w:cs="David"/>
          <w:sz w:val="28"/>
          <w:szCs w:val="28"/>
        </w:rPr>
      </w:pPr>
    </w:p>
    <w:sectPr w:rsidR="00324069" w:rsidRPr="000B7E41" w:rsidSect="0052403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1616ECE"/>
    <w:multiLevelType w:val="hybridMultilevel"/>
    <w:tmpl w:val="68727C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7024B1"/>
    <w:multiLevelType w:val="hybridMultilevel"/>
    <w:tmpl w:val="5A84CBD6"/>
    <w:lvl w:ilvl="0" w:tplc="24B4931E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CFF3ACE"/>
    <w:multiLevelType w:val="hybridMultilevel"/>
    <w:tmpl w:val="D90E99E0"/>
    <w:lvl w:ilvl="0" w:tplc="0B1A48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0E4C69"/>
    <w:multiLevelType w:val="hybridMultilevel"/>
    <w:tmpl w:val="16029F2E"/>
    <w:lvl w:ilvl="0" w:tplc="9C1EAB0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4069"/>
    <w:rsid w:val="0002198C"/>
    <w:rsid w:val="000755D4"/>
    <w:rsid w:val="000B7E41"/>
    <w:rsid w:val="000D2268"/>
    <w:rsid w:val="000D2F7F"/>
    <w:rsid w:val="000E40CF"/>
    <w:rsid w:val="0012536A"/>
    <w:rsid w:val="001D6B02"/>
    <w:rsid w:val="00324069"/>
    <w:rsid w:val="00334913"/>
    <w:rsid w:val="003D721F"/>
    <w:rsid w:val="00496073"/>
    <w:rsid w:val="00524034"/>
    <w:rsid w:val="005A4A34"/>
    <w:rsid w:val="005E783C"/>
    <w:rsid w:val="00650A36"/>
    <w:rsid w:val="006559AE"/>
    <w:rsid w:val="0066168C"/>
    <w:rsid w:val="006654C7"/>
    <w:rsid w:val="006F04AA"/>
    <w:rsid w:val="00717D13"/>
    <w:rsid w:val="00735154"/>
    <w:rsid w:val="008C3502"/>
    <w:rsid w:val="008C589F"/>
    <w:rsid w:val="008F6BFC"/>
    <w:rsid w:val="009A40E3"/>
    <w:rsid w:val="009F7DE4"/>
    <w:rsid w:val="00A610EE"/>
    <w:rsid w:val="00A62EBE"/>
    <w:rsid w:val="00A66A98"/>
    <w:rsid w:val="00A964DC"/>
    <w:rsid w:val="00B54C7A"/>
    <w:rsid w:val="00B81794"/>
    <w:rsid w:val="00BC5B18"/>
    <w:rsid w:val="00BF2BD7"/>
    <w:rsid w:val="00C140FB"/>
    <w:rsid w:val="00C92CF8"/>
    <w:rsid w:val="00CA5D9B"/>
    <w:rsid w:val="00CA7556"/>
    <w:rsid w:val="00CA7E40"/>
    <w:rsid w:val="00CB400F"/>
    <w:rsid w:val="00CE47B4"/>
    <w:rsid w:val="00DA07AD"/>
    <w:rsid w:val="00DE10D8"/>
    <w:rsid w:val="00E17E3F"/>
    <w:rsid w:val="00E329C2"/>
    <w:rsid w:val="00FD5BA1"/>
    <w:rsid w:val="00FD6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D1A1E4D-554B-4D8C-B294-7F94E18F8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unhideWhenUsed/>
    <w:rsid w:val="000B7E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מכרזים - טקסט סעיפים,פיסקת bullets,LP1,lp1,Bullet List,FooterText,numbered,Paragraphe de liste1,Table,נספח 2 מתוקן,טקסט המסמך,x.x.x.x"/>
    <w:basedOn w:val="a"/>
    <w:link w:val="a5"/>
    <w:uiPriority w:val="34"/>
    <w:qFormat/>
    <w:rsid w:val="000B7E41"/>
    <w:pPr>
      <w:ind w:left="720"/>
      <w:contextualSpacing/>
    </w:pPr>
    <w:rPr>
      <w:rFonts w:cs="David"/>
      <w:szCs w:val="24"/>
    </w:rPr>
  </w:style>
  <w:style w:type="character" w:customStyle="1" w:styleId="a5">
    <w:name w:val="פיסקת רשימה תו"/>
    <w:aliases w:val="מכרזים - טקסט סעיפים תו,פיסקת bullets תו,LP1 תו,lp1 תו,Bullet List תו,FooterText תו,numbered תו,Paragraphe de liste1 תו,Table תו,נספח 2 מתוקן תו,טקסט המסמך תו,x.x.x.x תו"/>
    <w:basedOn w:val="a0"/>
    <w:link w:val="a4"/>
    <w:uiPriority w:val="34"/>
    <w:rsid w:val="000B7E41"/>
    <w:rPr>
      <w:rFonts w:cs="David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B54C7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B54C7A"/>
    <w:rPr>
      <w:rFonts w:ascii="Tahoma" w:hAnsi="Tahoma" w:cs="Tahoma"/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735154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735154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735154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735154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73515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506CA2-A5AB-4A13-A5D2-6BAA1FAA1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476</Words>
  <Characters>2382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סימה פיאמנטה</dc:creator>
  <cp:lastModifiedBy>סימה פיאמנטה</cp:lastModifiedBy>
  <cp:revision>2</cp:revision>
  <cp:lastPrinted>2022-11-16T09:39:00Z</cp:lastPrinted>
  <dcterms:created xsi:type="dcterms:W3CDTF">2022-11-16T09:41:00Z</dcterms:created>
  <dcterms:modified xsi:type="dcterms:W3CDTF">2022-11-16T09:41:00Z</dcterms:modified>
</cp:coreProperties>
</file>